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center"/>
        <w:rPr>
          <w:color w:val="000000"/>
          <w:sz w:val="28"/>
          <w:szCs w:val="28"/>
        </w:rPr>
      </w:pPr>
      <w:hyperlink r:id="rId5" w:history="1">
        <w:r w:rsidRPr="008B4E7F">
          <w:rPr>
            <w:rStyle w:val="af5"/>
            <w:rFonts w:eastAsiaTheme="majorEastAsia"/>
            <w:color w:val="62020A"/>
            <w:sz w:val="28"/>
            <w:szCs w:val="28"/>
          </w:rPr>
          <w:t xml:space="preserve">Исправная электрическая проводка залог </w:t>
        </w:r>
        <w:r w:rsidRPr="008B4E7F">
          <w:rPr>
            <w:rStyle w:val="af5"/>
            <w:rFonts w:eastAsiaTheme="majorEastAsia"/>
            <w:color w:val="62020A"/>
            <w:sz w:val="28"/>
            <w:szCs w:val="28"/>
          </w:rPr>
          <w:t>безопасности</w:t>
        </w:r>
        <w:bookmarkStart w:id="0" w:name="_GoBack"/>
        <w:bookmarkEnd w:id="0"/>
      </w:hyperlink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Львиная доля от количества пожаров, связанных с нарушением правил устройства и эксплуатации электрооборудования - одной из основных причин их возникновения, происходят по причине короткого замыкания, в целях предотвращения подобных случаев запомните следующие меры предосторожности: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необходимо следить за исправностью изоляции электропроводов, не допускать крепления их гвоздями, которые могут нарушить изоляцию. Проведите замер сопротивления электропроводки, в организации, имеющей лицензию на данный вид работ;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в процессе эксплуатации электропроводки должны быть исключены любые механические воздействия на нее: нельзя подвешивать на проводе осветительную аппаратуру, защемлять провода дверьми, вытягивать за шнур вилку из розетки, перекручивать и завязывать провода, подвешивать их на гвоздях. Особенно опасно в зоне размещения скрытой проводки произвольное вбивание гвоздей, пробивание отверстий под дюбели и др.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когда вы моете холодильник, другие бытовые электроприборы, меняете лампочку или предохранитель, отключите общий выключатель электричества в квартире;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не держите включенные бытовые электроприборы в ванной, так как там образуются токопроводящие водяные пары. Розетки не должны быть расположены слишком близко к ванне или раковине;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никогда не пользуйтесь фенами или электробритвой, если они мокрые или имеют оголенные токопроводящие концы или детали;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не ремонтируйте вилки электроприборов с помощью изоленты, меняйте их сразу, если они сломались;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не накручивайте шнур вокруг горячего утюга, это может повредить изоляцию провода;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не включайте большое количество электроприборов в розетку, это может вызвать короткое замыкание и пожар;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когда вы закончили пользоваться удлинителем, сначала выдерните вилку из розетки, а затем уже сворачивайте его;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обнаруженные оголенные места и обрывы электропроводов надо немедленно ремонтировать;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- не делайте временных соединений проводов, предоставьте выполнение всех работ квалифицированным специалистам;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lastRenderedPageBreak/>
        <w:t>- обязательно проводите разъяснительно-воспитательную работу с детьми, а кроме того необходимо предусматривать меры, предотвращающие возможность доступа детей к электробытовым приборам и открытым розеткам. В частности, надо использовать поворотные розетки или специальные заглушки к ним.</w:t>
      </w:r>
    </w:p>
    <w:p w:rsidR="008B4E7F" w:rsidRPr="008B4E7F" w:rsidRDefault="008B4E7F" w:rsidP="008B4E7F">
      <w:pPr>
        <w:pStyle w:val="af4"/>
        <w:shd w:val="clear" w:color="auto" w:fill="FFFFFF"/>
        <w:spacing w:before="360" w:beforeAutospacing="0" w:after="360" w:afterAutospacing="0"/>
        <w:jc w:val="both"/>
        <w:rPr>
          <w:color w:val="000000"/>
        </w:rPr>
      </w:pPr>
      <w:r w:rsidRPr="008B4E7F">
        <w:rPr>
          <w:color w:val="000000"/>
        </w:rPr>
        <w:t>Важно помнить, что ценой несоблюдения правил пожарной безопасности может быть не только сгоревшее имущество, но и человеческие жизни</w:t>
      </w:r>
    </w:p>
    <w:p w:rsidR="00380F5D" w:rsidRPr="008B4E7F" w:rsidRDefault="00380F5D">
      <w:pPr>
        <w:rPr>
          <w:sz w:val="24"/>
          <w:szCs w:val="24"/>
        </w:rPr>
      </w:pPr>
    </w:p>
    <w:sectPr w:rsidR="00380F5D" w:rsidRPr="008B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D7"/>
    <w:rsid w:val="000B5AB2"/>
    <w:rsid w:val="00380F5D"/>
    <w:rsid w:val="006F5B64"/>
    <w:rsid w:val="008B4E7F"/>
    <w:rsid w:val="00C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Normal (Web)"/>
    <w:basedOn w:val="a"/>
    <w:uiPriority w:val="99"/>
    <w:semiHidden/>
    <w:unhideWhenUsed/>
    <w:rsid w:val="008B4E7F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8B4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Normal (Web)"/>
    <w:basedOn w:val="a"/>
    <w:uiPriority w:val="99"/>
    <w:semiHidden/>
    <w:unhideWhenUsed/>
    <w:rsid w:val="008B4E7F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8B4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tteplo.ru/sites/default/files/images/%D0%98%D1%81%D0%BF%D1%80%D0%B0%D0%B2%D0%BD%D0%B0%D1%8F%20%D1%8D%D0%BB%D0%B5%D0%BA%D1%82%D1%80%D0%B8%D1%87%D0%B5%D1%81%D0%BA%D0%B0%D1%8F%20%D0%BF%D1%80%D0%BE%D0%B2%D0%BE%D0%B4%D0%BA%D0%B0%20%D0%B7%D0%B0%D0%BB%D0%BE%D0%B3%20%D0%B1%D0%B5%D0%B7%D0%BE%D0%BF%D0%B0%D1%81%D0%BD%D0%BE%D1%81%D1%82%D0%B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2021-10-06T08:44:00Z</dcterms:created>
  <dcterms:modified xsi:type="dcterms:W3CDTF">2021-10-06T08:45:00Z</dcterms:modified>
</cp:coreProperties>
</file>