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D48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КАРАСЕВСКОГО СЕЛЬСОВЕТА</w:t>
      </w:r>
    </w:p>
    <w:p w14:paraId="4B7E71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 РАЙОНА</w:t>
      </w:r>
    </w:p>
    <w:p w14:paraId="35A9AF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14:paraId="42E6A597">
      <w:pPr>
        <w:jc w:val="center"/>
        <w:rPr>
          <w:b/>
          <w:sz w:val="28"/>
          <w:szCs w:val="28"/>
        </w:rPr>
      </w:pPr>
    </w:p>
    <w:p w14:paraId="76CC688C">
      <w:pPr>
        <w:rPr>
          <w:sz w:val="28"/>
          <w:szCs w:val="28"/>
        </w:rPr>
      </w:pPr>
    </w:p>
    <w:p w14:paraId="5E16F3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14:paraId="275E5074">
      <w:pPr>
        <w:jc w:val="center"/>
        <w:rPr>
          <w:b/>
          <w:sz w:val="28"/>
          <w:szCs w:val="28"/>
        </w:rPr>
      </w:pPr>
    </w:p>
    <w:p w14:paraId="185F56C8">
      <w:pPr>
        <w:jc w:val="center"/>
        <w:rPr>
          <w:bCs/>
          <w:sz w:val="28"/>
        </w:rPr>
      </w:pPr>
      <w:r>
        <w:rPr>
          <w:bCs/>
          <w:sz w:val="28"/>
        </w:rPr>
        <w:t>от 11.12.2024 г   № 177-Р</w:t>
      </w:r>
    </w:p>
    <w:p w14:paraId="626BE0B2">
      <w:pPr>
        <w:jc w:val="center"/>
        <w:rPr>
          <w:b/>
          <w:sz w:val="28"/>
          <w:szCs w:val="28"/>
        </w:rPr>
      </w:pPr>
    </w:p>
    <w:p w14:paraId="240BE9F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 утверждении Плана проведения мероприятий по внутреннему муниципальному финансовому контролю  на 2025 год</w:t>
      </w:r>
    </w:p>
    <w:p w14:paraId="6D6DBAF0">
      <w:pPr>
        <w:rPr>
          <w:sz w:val="28"/>
          <w:szCs w:val="28"/>
        </w:rPr>
      </w:pPr>
    </w:p>
    <w:p w14:paraId="50EDF678">
      <w:pPr>
        <w:ind w:firstLine="708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В соответствии с Бюджетным кодексом Российской Федерации,    </w:t>
      </w:r>
    </w:p>
    <w:p w14:paraId="2C9E6385">
      <w:pPr>
        <w:ind w:firstLine="708"/>
        <w:rPr>
          <w:rFonts w:cs="Arial"/>
          <w:bCs/>
          <w:sz w:val="28"/>
          <w:szCs w:val="28"/>
        </w:rPr>
      </w:pPr>
    </w:p>
    <w:p w14:paraId="5D089607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1.Утвердить прилагаемый План проведения мероприятий по внутреннему муниципальному финансовому контролю 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2025 год. </w:t>
      </w:r>
    </w:p>
    <w:p w14:paraId="2272EB8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2.Настоящее распоряжение опубликовать в печатном издании «Карасевский вестник» и  разместить на официальном сайте Администрации Карасевского сельсовета Черепановского района Новосибирской области.</w:t>
      </w:r>
    </w:p>
    <w:p w14:paraId="03CAAEEA">
      <w:pPr>
        <w:ind w:firstLine="708"/>
        <w:rPr>
          <w:rFonts w:cs="Arial"/>
          <w:bCs/>
          <w:sz w:val="28"/>
          <w:szCs w:val="28"/>
        </w:rPr>
      </w:pPr>
    </w:p>
    <w:p w14:paraId="28A27F16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5488FF6C">
      <w:pPr>
        <w:rPr>
          <w:sz w:val="28"/>
          <w:szCs w:val="28"/>
        </w:rPr>
      </w:pPr>
    </w:p>
    <w:p w14:paraId="6DE21B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Карасевского сельсовета </w:t>
      </w:r>
    </w:p>
    <w:p w14:paraId="163B20A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Черепановского района</w:t>
      </w:r>
    </w:p>
    <w:p w14:paraId="33E10CD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Е.Е.Рогалева</w:t>
      </w:r>
    </w:p>
    <w:p w14:paraId="25249A45">
      <w:pPr>
        <w:autoSpaceDE w:val="0"/>
        <w:autoSpaceDN w:val="0"/>
        <w:adjustRightInd w:val="0"/>
        <w:rPr>
          <w:sz w:val="28"/>
          <w:szCs w:val="28"/>
        </w:rPr>
      </w:pPr>
    </w:p>
    <w:p w14:paraId="7794FAEC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14:paraId="4985E4BD">
      <w:pPr>
        <w:autoSpaceDE w:val="0"/>
        <w:autoSpaceDN w:val="0"/>
        <w:adjustRightInd w:val="0"/>
        <w:rPr>
          <w:sz w:val="28"/>
          <w:szCs w:val="28"/>
        </w:rPr>
      </w:pPr>
    </w:p>
    <w:p w14:paraId="19B5030A">
      <w:pPr>
        <w:autoSpaceDE w:val="0"/>
        <w:autoSpaceDN w:val="0"/>
        <w:adjustRightInd w:val="0"/>
        <w:rPr>
          <w:sz w:val="28"/>
          <w:szCs w:val="28"/>
        </w:rPr>
      </w:pPr>
    </w:p>
    <w:p w14:paraId="6F688CFE">
      <w:pPr>
        <w:autoSpaceDE w:val="0"/>
        <w:autoSpaceDN w:val="0"/>
        <w:adjustRightInd w:val="0"/>
        <w:rPr>
          <w:sz w:val="28"/>
          <w:szCs w:val="28"/>
        </w:rPr>
      </w:pPr>
    </w:p>
    <w:p w14:paraId="430F8BD8">
      <w:pPr>
        <w:autoSpaceDE w:val="0"/>
        <w:autoSpaceDN w:val="0"/>
        <w:adjustRightInd w:val="0"/>
        <w:rPr>
          <w:sz w:val="28"/>
          <w:szCs w:val="28"/>
        </w:rPr>
      </w:pPr>
    </w:p>
    <w:p w14:paraId="54C2D6DC">
      <w:pPr>
        <w:autoSpaceDE w:val="0"/>
        <w:autoSpaceDN w:val="0"/>
        <w:adjustRightInd w:val="0"/>
        <w:rPr>
          <w:sz w:val="28"/>
          <w:szCs w:val="28"/>
        </w:rPr>
      </w:pPr>
    </w:p>
    <w:p w14:paraId="1208E3DB">
      <w:pPr>
        <w:autoSpaceDE w:val="0"/>
        <w:autoSpaceDN w:val="0"/>
        <w:adjustRightInd w:val="0"/>
        <w:rPr>
          <w:sz w:val="28"/>
          <w:szCs w:val="28"/>
        </w:rPr>
      </w:pPr>
    </w:p>
    <w:p w14:paraId="7890A229">
      <w:pPr>
        <w:autoSpaceDE w:val="0"/>
        <w:autoSpaceDN w:val="0"/>
        <w:adjustRightInd w:val="0"/>
        <w:rPr>
          <w:sz w:val="28"/>
          <w:szCs w:val="28"/>
        </w:rPr>
      </w:pPr>
    </w:p>
    <w:p w14:paraId="05EED0B6">
      <w:pPr>
        <w:autoSpaceDE w:val="0"/>
        <w:autoSpaceDN w:val="0"/>
        <w:adjustRightInd w:val="0"/>
        <w:rPr>
          <w:sz w:val="28"/>
          <w:szCs w:val="28"/>
        </w:rPr>
      </w:pPr>
    </w:p>
    <w:p w14:paraId="1EA8F7BE">
      <w:pPr>
        <w:autoSpaceDE w:val="0"/>
        <w:autoSpaceDN w:val="0"/>
        <w:adjustRightInd w:val="0"/>
        <w:rPr>
          <w:sz w:val="28"/>
          <w:szCs w:val="28"/>
        </w:rPr>
      </w:pPr>
    </w:p>
    <w:p w14:paraId="51B4BDDB">
      <w:pPr>
        <w:autoSpaceDE w:val="0"/>
        <w:autoSpaceDN w:val="0"/>
        <w:adjustRightInd w:val="0"/>
        <w:rPr>
          <w:sz w:val="28"/>
          <w:szCs w:val="28"/>
        </w:rPr>
      </w:pPr>
    </w:p>
    <w:p w14:paraId="1A6D70E6">
      <w:pPr>
        <w:autoSpaceDE w:val="0"/>
        <w:autoSpaceDN w:val="0"/>
        <w:adjustRightInd w:val="0"/>
        <w:rPr>
          <w:sz w:val="28"/>
          <w:szCs w:val="28"/>
        </w:rPr>
      </w:pPr>
    </w:p>
    <w:p w14:paraId="43D2C544">
      <w:pPr>
        <w:autoSpaceDE w:val="0"/>
        <w:autoSpaceDN w:val="0"/>
        <w:adjustRightInd w:val="0"/>
        <w:rPr>
          <w:sz w:val="28"/>
          <w:szCs w:val="28"/>
        </w:rPr>
      </w:pPr>
    </w:p>
    <w:p w14:paraId="6D5654A1">
      <w:pPr>
        <w:autoSpaceDE w:val="0"/>
        <w:autoSpaceDN w:val="0"/>
        <w:adjustRightInd w:val="0"/>
        <w:rPr>
          <w:sz w:val="28"/>
          <w:szCs w:val="28"/>
        </w:rPr>
      </w:pPr>
    </w:p>
    <w:p w14:paraId="5B875132">
      <w:pPr>
        <w:autoSpaceDE w:val="0"/>
        <w:autoSpaceDN w:val="0"/>
        <w:adjustRightInd w:val="0"/>
        <w:rPr>
          <w:sz w:val="28"/>
          <w:szCs w:val="28"/>
        </w:rPr>
      </w:pPr>
    </w:p>
    <w:p w14:paraId="40F8E903">
      <w:pPr>
        <w:autoSpaceDE w:val="0"/>
        <w:autoSpaceDN w:val="0"/>
        <w:adjustRightInd w:val="0"/>
        <w:rPr>
          <w:sz w:val="28"/>
          <w:szCs w:val="28"/>
        </w:rPr>
      </w:pPr>
    </w:p>
    <w:p w14:paraId="48960C7C">
      <w:pPr>
        <w:rPr>
          <w:sz w:val="20"/>
          <w:szCs w:val="20"/>
        </w:rPr>
      </w:pPr>
      <w:r>
        <w:rPr>
          <w:sz w:val="20"/>
          <w:szCs w:val="20"/>
        </w:rPr>
        <w:t>Тимченко Т.В.</w:t>
      </w:r>
    </w:p>
    <w:p w14:paraId="1C45C3E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0"/>
          <w:szCs w:val="20"/>
        </w:rPr>
        <w:t>63-225</w:t>
      </w:r>
    </w:p>
    <w:p w14:paraId="621234D8">
      <w:pPr>
        <w:autoSpaceDE w:val="0"/>
        <w:autoSpaceDN w:val="0"/>
        <w:adjustRightInd w:val="0"/>
        <w:rPr>
          <w:sz w:val="28"/>
          <w:szCs w:val="28"/>
        </w:rPr>
        <w:sectPr>
          <w:pgSz w:w="11906" w:h="16838"/>
          <w:pgMar w:top="1134" w:right="1361" w:bottom="1134" w:left="1418" w:header="709" w:footer="709" w:gutter="0"/>
          <w:cols w:space="720" w:num="1"/>
          <w:docGrid w:linePitch="326" w:charSpace="0"/>
        </w:sectPr>
      </w:pPr>
    </w:p>
    <w:p w14:paraId="1286B8D7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УТВЕРЖДЕН</w:t>
      </w:r>
    </w:p>
    <w:p w14:paraId="6B260915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распоряжением администрации</w:t>
      </w:r>
    </w:p>
    <w:p w14:paraId="7AC5CF84">
      <w:pPr>
        <w:jc w:val="right"/>
        <w:rPr>
          <w:sz w:val="28"/>
          <w:szCs w:val="28"/>
        </w:rPr>
      </w:pPr>
      <w:r>
        <w:rPr>
          <w:sz w:val="28"/>
          <w:szCs w:val="28"/>
        </w:rPr>
        <w:t>Карасевского сельсовета Черепановского района Новосибирской области</w:t>
      </w:r>
    </w:p>
    <w:p w14:paraId="7B37E8E1">
      <w:pPr>
        <w:jc w:val="right"/>
        <w:rPr>
          <w:rFonts w:cs="Arial"/>
          <w:b/>
          <w:bCs/>
        </w:rPr>
      </w:pPr>
      <w:r>
        <w:rPr>
          <w:sz w:val="28"/>
          <w:szCs w:val="28"/>
        </w:rPr>
        <w:t>от 11.12.2024 №</w:t>
      </w:r>
      <w:r>
        <w:t xml:space="preserve"> </w:t>
      </w:r>
      <w:r>
        <w:rPr>
          <w:sz w:val="28"/>
          <w:szCs w:val="28"/>
        </w:rPr>
        <w:t xml:space="preserve">177 </w:t>
      </w:r>
      <w:r>
        <w:t xml:space="preserve">                                                                                                                                 </w:t>
      </w:r>
    </w:p>
    <w:p w14:paraId="6BC85476">
      <w:pPr>
        <w:ind w:right="-31"/>
        <w:jc w:val="center"/>
        <w:rPr>
          <w:sz w:val="28"/>
          <w:szCs w:val="28"/>
        </w:rPr>
      </w:pPr>
    </w:p>
    <w:p w14:paraId="777304DB">
      <w:pPr>
        <w:ind w:right="-31"/>
        <w:jc w:val="center"/>
        <w:rPr>
          <w:sz w:val="28"/>
          <w:szCs w:val="28"/>
        </w:rPr>
      </w:pPr>
    </w:p>
    <w:p w14:paraId="52C5C141">
      <w:pPr>
        <w:ind w:right="-31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План проведения мероприятий по внутреннему муниципальному финансовому контролю на 2025 год </w:t>
      </w:r>
    </w:p>
    <w:tbl>
      <w:tblPr>
        <w:tblStyle w:val="3"/>
        <w:tblpPr w:leftFromText="180" w:rightFromText="180" w:vertAnchor="text" w:horzAnchor="page" w:tblpX="1316" w:tblpY="160"/>
        <w:tblW w:w="15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834"/>
        <w:gridCol w:w="1667"/>
        <w:gridCol w:w="1110"/>
        <w:gridCol w:w="1016"/>
        <w:gridCol w:w="1449"/>
        <w:gridCol w:w="1000"/>
        <w:gridCol w:w="1327"/>
        <w:gridCol w:w="4199"/>
      </w:tblGrid>
      <w:tr w14:paraId="29E7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6D5C1">
            <w:pPr>
              <w:jc w:val="center"/>
              <w:rPr>
                <w:b/>
                <w:bCs/>
              </w:rPr>
            </w:pPr>
            <w:r>
              <w:t>№</w:t>
            </w:r>
          </w:p>
          <w:p w14:paraId="6B6C3AAA">
            <w:pPr>
              <w:jc w:val="center"/>
              <w:rPr>
                <w:b/>
                <w:bCs/>
              </w:rPr>
            </w:pPr>
            <w:r>
              <w:t>п/п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C9F6">
            <w:pPr>
              <w:jc w:val="center"/>
              <w:rPr>
                <w:rFonts w:cs="Arial"/>
                <w:b/>
                <w:bCs/>
              </w:rPr>
            </w:pPr>
            <w:r>
              <w:t>Объект контроля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145F1">
            <w:pPr>
              <w:jc w:val="center"/>
              <w:rPr>
                <w:rFonts w:cs="Arial"/>
                <w:b/>
                <w:bCs/>
              </w:rPr>
            </w:pPr>
          </w:p>
          <w:p w14:paraId="1B927861">
            <w:pPr>
              <w:jc w:val="center"/>
              <w:rPr>
                <w:b/>
                <w:bCs/>
              </w:rPr>
            </w:pPr>
            <w:r>
              <w:t>ИНН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0C768">
            <w:pPr>
              <w:jc w:val="center"/>
              <w:rPr>
                <w:rFonts w:cs="Arial"/>
                <w:b/>
                <w:bCs/>
              </w:rPr>
            </w:pPr>
          </w:p>
          <w:p w14:paraId="305FD187">
            <w:pPr>
              <w:jc w:val="center"/>
              <w:rPr>
                <w:b/>
                <w:bCs/>
              </w:rPr>
            </w:pPr>
            <w:r>
              <w:t>Адрес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454AC">
            <w:pPr>
              <w:rPr>
                <w:b/>
                <w:bCs/>
              </w:rPr>
            </w:pPr>
          </w:p>
          <w:p w14:paraId="20D87273">
            <w:pPr>
              <w:jc w:val="center"/>
              <w:rPr>
                <w:bCs/>
              </w:rPr>
            </w:pPr>
            <w:r>
              <w:rPr>
                <w:bCs/>
              </w:rPr>
              <w:t>Проверяемый период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51EC6">
            <w:pPr>
              <w:rPr>
                <w:b/>
                <w:bCs/>
              </w:rPr>
            </w:pPr>
          </w:p>
          <w:p w14:paraId="6B15D111">
            <w:pPr>
              <w:jc w:val="center"/>
              <w:rPr>
                <w:bCs/>
              </w:rPr>
            </w:pPr>
            <w:r>
              <w:rPr>
                <w:bCs/>
              </w:rPr>
              <w:t>Контрольные действия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5AFC9">
            <w:pPr>
              <w:jc w:val="center"/>
              <w:rPr>
                <w:rFonts w:cs="Arial"/>
                <w:b/>
                <w:bCs/>
              </w:rPr>
            </w:pPr>
          </w:p>
          <w:p w14:paraId="0E2050FC">
            <w:pPr>
              <w:jc w:val="center"/>
            </w:pPr>
            <w:r>
              <w:t xml:space="preserve">Контрольное мероприятие </w:t>
            </w:r>
          </w:p>
          <w:p w14:paraId="3212D36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C107C">
            <w:pPr>
              <w:jc w:val="center"/>
              <w:rPr>
                <w:rFonts w:cs="Arial"/>
                <w:b/>
                <w:bCs/>
              </w:rPr>
            </w:pPr>
          </w:p>
          <w:p w14:paraId="337DEEAE">
            <w:pPr>
              <w:jc w:val="center"/>
            </w:pPr>
            <w:r>
              <w:t xml:space="preserve">Срок </w:t>
            </w:r>
          </w:p>
          <w:p w14:paraId="05E5AF2D">
            <w:pPr>
              <w:jc w:val="center"/>
              <w:rPr>
                <w:rFonts w:cs="Arial"/>
                <w:b/>
                <w:bCs/>
              </w:rPr>
            </w:pPr>
            <w:r>
              <w:t>проведения</w:t>
            </w:r>
          </w:p>
        </w:tc>
        <w:tc>
          <w:tcPr>
            <w:tcW w:w="4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3D85A">
            <w:pPr>
              <w:jc w:val="center"/>
              <w:rPr>
                <w:rFonts w:cs="Arial"/>
                <w:b/>
                <w:bCs/>
              </w:rPr>
            </w:pPr>
          </w:p>
          <w:p w14:paraId="6A258CE2">
            <w:pPr>
              <w:jc w:val="center"/>
              <w:rPr>
                <w:rFonts w:cs="Arial"/>
                <w:b/>
                <w:bCs/>
              </w:rPr>
            </w:pPr>
            <w:r>
              <w:t>Тема контрольного мероприятия</w:t>
            </w:r>
          </w:p>
        </w:tc>
      </w:tr>
      <w:tr w14:paraId="579A3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C1A16">
            <w:pPr>
              <w:rPr>
                <w:rFonts w:cs="Arial"/>
                <w:b/>
                <w:bCs/>
              </w:rPr>
            </w:pPr>
            <w:r>
              <w:t>1.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C23EE">
            <w:pPr>
              <w:rPr>
                <w:rFonts w:cs="Arial"/>
                <w:b/>
                <w:bCs/>
                <w:color w:val="FF0000"/>
              </w:rPr>
            </w:pPr>
            <w:r>
              <w:t>МУ «СДК» Карасевского сельсовета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29CD6">
            <w:pPr>
              <w:rPr>
                <w:rFonts w:cs="Arial"/>
                <w:b/>
                <w:bCs/>
              </w:rPr>
            </w:pPr>
            <w:r>
              <w:t xml:space="preserve"> 5440112900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A1F25">
            <w:r>
              <w:t>с.Карасево,</w:t>
            </w:r>
          </w:p>
          <w:p w14:paraId="6DD6EA47">
            <w:pPr>
              <w:rPr>
                <w:rFonts w:cs="Arial"/>
                <w:bCs/>
              </w:rPr>
            </w:pPr>
            <w:r>
              <w:t>ул.Гагарина, 8А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DAA9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 202</w:t>
            </w:r>
            <w:r>
              <w:rPr>
                <w:rFonts w:hint="default" w:cs="Arial"/>
                <w:bCs/>
                <w:lang w:val="ru-RU"/>
              </w:rPr>
              <w:t>5</w:t>
            </w:r>
            <w:r>
              <w:rPr>
                <w:rFonts w:cs="Arial"/>
                <w:bCs/>
              </w:rPr>
              <w:t>г.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63A18">
            <w:pPr>
              <w:rPr>
                <w:rFonts w:cs="Arial"/>
                <w:bCs/>
              </w:rPr>
            </w:pPr>
            <w:r>
              <w:rPr>
                <w:sz w:val="23"/>
                <w:szCs w:val="23"/>
                <w:shd w:val="clear" w:color="auto" w:fill="FFFFFF"/>
              </w:rPr>
              <w:t>документальное изучение в отношении финансовых, бухгалтерских, отчетных документов, документов о планировании и об осуществлении закупок товаров, работ, услуг для обеспечения   муниципальных нужд и иных документов, содержащих информацию о деятельности объекта контроля (в том числе документов, полученных в ходе встречных проверок, обследований и (или) на основании официальных запросов от иных организаций), данных информационных систем, в том числе информационных систем объекта контроля,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контроля;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67962">
            <w:r>
              <w:t>Камеральная проверка</w:t>
            </w:r>
          </w:p>
          <w:p w14:paraId="06A6BF9F"/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44CD2">
            <w:r>
              <w:t xml:space="preserve">Декабрь </w:t>
            </w:r>
          </w:p>
          <w:p w14:paraId="2915FD8E">
            <w:r>
              <w:t>202</w:t>
            </w:r>
            <w:r>
              <w:rPr>
                <w:rFonts w:hint="default"/>
                <w:lang w:val="ru-RU"/>
              </w:rPr>
              <w:t>5</w:t>
            </w:r>
            <w:r>
              <w:t xml:space="preserve"> (10 </w:t>
            </w:r>
          </w:p>
          <w:p w14:paraId="6D203595">
            <w:r>
              <w:t xml:space="preserve">рабочих </w:t>
            </w:r>
          </w:p>
          <w:p w14:paraId="45DE2EF2">
            <w:pPr>
              <w:rPr>
                <w:b/>
                <w:bCs/>
              </w:rPr>
            </w:pPr>
            <w:r>
              <w:t>дней)</w:t>
            </w:r>
          </w:p>
        </w:tc>
        <w:tc>
          <w:tcPr>
            <w:tcW w:w="4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FCFFD">
            <w:pPr>
              <w:rPr>
                <w:b/>
                <w:bCs/>
              </w:rPr>
            </w:pPr>
            <w:r>
              <w:t xml:space="preserve">1.Проверка соблюдения требований Федерального закона от 05.04.2013 №44-ФЗ «О контрактной системе  в сфере закупок товаров, работ, услуг для обеспечения государственных и муниципальных нужд» </w:t>
            </w:r>
          </w:p>
          <w:p w14:paraId="0CF8F94A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2</w:t>
            </w:r>
            <w:r>
              <w:t xml:space="preserve"> Проверка за соблюдением бюджетного законодательства Российской Федерации и иных нормативных правовых актов, регулирующих бюджетные правоотношения</w:t>
            </w:r>
            <w:r>
              <w:rPr>
                <w:rFonts w:cs="Arial"/>
              </w:rPr>
              <w:t>.</w:t>
            </w:r>
          </w:p>
          <w:p w14:paraId="46A414AA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3.</w:t>
            </w:r>
            <w:r>
              <w:t xml:space="preserve"> Проверка (контроль) </w:t>
            </w:r>
            <w:r>
              <w:rPr>
                <w:shd w:val="clear" w:color="auto" w:fill="FFFFFF"/>
              </w:rPr>
              <w:t>за полнотой и достоверностью отчетности о реализации  муниципальных  программ, в том числе отчетности об исполнении    муниципальных  заданий</w:t>
            </w:r>
          </w:p>
        </w:tc>
      </w:tr>
    </w:tbl>
    <w:p w14:paraId="60EA14B4"/>
    <w:sectPr>
      <w:pgSz w:w="16838" w:h="11906" w:orient="landscape"/>
      <w:pgMar w:top="1701" w:right="1134" w:bottom="851" w:left="0" w:header="709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BA"/>
    <w:rsid w:val="001827BA"/>
    <w:rsid w:val="002A561D"/>
    <w:rsid w:val="00426880"/>
    <w:rsid w:val="008F58A6"/>
    <w:rsid w:val="0FC41E55"/>
    <w:rsid w:val="6536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405</Words>
  <Characters>2315</Characters>
  <Lines>19</Lines>
  <Paragraphs>5</Paragraphs>
  <TotalTime>1</TotalTime>
  <ScaleCrop>false</ScaleCrop>
  <LinksUpToDate>false</LinksUpToDate>
  <CharactersWithSpaces>2715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2025-12-19T05:09:00Z</dcterms:created>
  <dc:creator>Пользователь</dc:creator>
  <cp:lastModifiedBy>user</cp:lastModifiedBy>
  <dcterms:modified xsi:type="dcterms:W3CDTF">2025-12-19T05:31:44Z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7E7A1F3C18E04AE28661A3BDFCBDABF8_12</vt:lpwstr>
  </property>
</Properties>
</file>