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30" w:rsidRDefault="009E5130" w:rsidP="002436F6">
      <w:pPr>
        <w:pStyle w:val="a3"/>
        <w:jc w:val="center"/>
        <w:rPr>
          <w:b/>
          <w:bCs/>
          <w:color w:val="000000" w:themeColor="text1"/>
        </w:rPr>
      </w:pPr>
    </w:p>
    <w:p w:rsidR="00C3420C" w:rsidRDefault="00C3420C" w:rsidP="002436F6">
      <w:pPr>
        <w:pStyle w:val="a3"/>
        <w:jc w:val="center"/>
        <w:rPr>
          <w:b/>
          <w:bCs/>
          <w:color w:val="000000" w:themeColor="text1"/>
        </w:rPr>
      </w:pPr>
    </w:p>
    <w:p w:rsidR="002436F6" w:rsidRDefault="002436F6" w:rsidP="002436F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СОВЕТ ДЕПУТАТОВ КАРАСЕВСКОГО СЕЛЬСОВЕТА</w:t>
      </w:r>
    </w:p>
    <w:p w:rsidR="002436F6" w:rsidRDefault="002436F6" w:rsidP="002436F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ЧЕРЕПАНОВСКОГО РАЙОНА   НОВОСИБИРСКОЙ ОБЛАСТИ</w:t>
      </w:r>
    </w:p>
    <w:p w:rsidR="002436F6" w:rsidRDefault="002436F6" w:rsidP="002436F6">
      <w:pPr>
        <w:pStyle w:val="a3"/>
        <w:jc w:val="center"/>
        <w:rPr>
          <w:bCs/>
          <w:color w:val="000000" w:themeColor="text1"/>
        </w:rPr>
      </w:pPr>
    </w:p>
    <w:p w:rsidR="002436F6" w:rsidRDefault="002436F6" w:rsidP="002436F6">
      <w:pPr>
        <w:pStyle w:val="a3"/>
        <w:jc w:val="center"/>
        <w:rPr>
          <w:bCs/>
          <w:color w:val="000000" w:themeColor="text1"/>
        </w:rPr>
      </w:pPr>
    </w:p>
    <w:p w:rsidR="002436F6" w:rsidRDefault="002436F6" w:rsidP="002436F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ШЕСТОГО СОЗЫВА</w:t>
      </w:r>
    </w:p>
    <w:p w:rsidR="002436F6" w:rsidRDefault="002436F6" w:rsidP="002436F6">
      <w:pPr>
        <w:pStyle w:val="a3"/>
        <w:jc w:val="center"/>
        <w:rPr>
          <w:b/>
          <w:bCs/>
          <w:color w:val="000000" w:themeColor="text1"/>
        </w:rPr>
      </w:pPr>
    </w:p>
    <w:p w:rsidR="002436F6" w:rsidRDefault="002436F6" w:rsidP="002436F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РЕШЕНИЕ</w:t>
      </w:r>
    </w:p>
    <w:p w:rsidR="002436F6" w:rsidRDefault="002436F6" w:rsidP="002436F6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(тридцать четвертой сессии)</w:t>
      </w:r>
    </w:p>
    <w:p w:rsidR="002436F6" w:rsidRDefault="002436F6" w:rsidP="002436F6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2436F6" w:rsidRDefault="00C3420C" w:rsidP="002436F6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20.10</w:t>
      </w:r>
      <w:r w:rsidR="002436F6">
        <w:rPr>
          <w:bCs/>
          <w:color w:val="000000" w:themeColor="text1"/>
        </w:rPr>
        <w:t xml:space="preserve">.2023 г.                                                                        </w:t>
      </w:r>
      <w:r w:rsidR="004375DF">
        <w:rPr>
          <w:bCs/>
          <w:color w:val="000000" w:themeColor="text1"/>
        </w:rPr>
        <w:t xml:space="preserve">                            №  5</w:t>
      </w:r>
    </w:p>
    <w:p w:rsidR="002436F6" w:rsidRDefault="002436F6" w:rsidP="00BA428F">
      <w:pPr>
        <w:jc w:val="center"/>
        <w:rPr>
          <w:color w:val="000000" w:themeColor="text1"/>
          <w:sz w:val="28"/>
          <w:szCs w:val="28"/>
        </w:rPr>
      </w:pPr>
    </w:p>
    <w:p w:rsidR="00A52B58" w:rsidRPr="00FF3387" w:rsidRDefault="00E81625" w:rsidP="00BA428F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2436F6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FB11C9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2436F6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2021года №</w:t>
      </w:r>
      <w:r w:rsidR="00107CB6" w:rsidRPr="00107CB6">
        <w:rPr>
          <w:color w:val="000000" w:themeColor="text1"/>
          <w:sz w:val="28"/>
          <w:szCs w:val="28"/>
        </w:rPr>
        <w:t xml:space="preserve"> </w:t>
      </w:r>
      <w:r w:rsidR="002436F6">
        <w:rPr>
          <w:color w:val="000000" w:themeColor="text1"/>
          <w:sz w:val="28"/>
          <w:szCs w:val="28"/>
        </w:rPr>
        <w:t xml:space="preserve">7 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4258">
        <w:rPr>
          <w:bCs/>
          <w:color w:val="000000"/>
          <w:sz w:val="28"/>
          <w:szCs w:val="28"/>
        </w:rPr>
        <w:t xml:space="preserve">Об </w:t>
      </w:r>
      <w:r w:rsidR="009829ED" w:rsidRPr="009829ED">
        <w:rPr>
          <w:bCs/>
          <w:color w:val="000000"/>
          <w:sz w:val="28"/>
          <w:szCs w:val="28"/>
        </w:rPr>
        <w:t xml:space="preserve">утверждении Положения </w:t>
      </w:r>
      <w:bookmarkStart w:id="0" w:name="_Hlk36554926"/>
      <w:r w:rsidR="003F4258" w:rsidRPr="008973B8">
        <w:rPr>
          <w:sz w:val="28"/>
          <w:szCs w:val="28"/>
        </w:rPr>
        <w:t xml:space="preserve">о муниципальном лесном контроле </w:t>
      </w:r>
      <w:r w:rsidR="003F4258">
        <w:rPr>
          <w:sz w:val="28"/>
          <w:szCs w:val="28"/>
        </w:rPr>
        <w:t xml:space="preserve"> </w:t>
      </w:r>
      <w:r w:rsidR="003F4258" w:rsidRPr="008973B8">
        <w:rPr>
          <w:sz w:val="28"/>
          <w:szCs w:val="28"/>
        </w:rPr>
        <w:t>в</w:t>
      </w:r>
      <w:r w:rsidR="003F4258">
        <w:rPr>
          <w:bCs/>
          <w:color w:val="000000"/>
          <w:sz w:val="28"/>
          <w:szCs w:val="28"/>
        </w:rPr>
        <w:t xml:space="preserve"> </w:t>
      </w:r>
      <w:r w:rsidR="002436F6">
        <w:rPr>
          <w:color w:val="000000" w:themeColor="text1"/>
          <w:sz w:val="28"/>
          <w:szCs w:val="28"/>
        </w:rPr>
        <w:t xml:space="preserve">Карасевском </w:t>
      </w:r>
      <w:r w:rsidR="009829ED" w:rsidRPr="009829ED">
        <w:rPr>
          <w:bCs/>
          <w:color w:val="000000"/>
          <w:sz w:val="28"/>
          <w:szCs w:val="28"/>
        </w:rPr>
        <w:t>сельсовет</w:t>
      </w:r>
      <w:r w:rsidR="003F4258">
        <w:rPr>
          <w:bCs/>
          <w:color w:val="000000"/>
          <w:sz w:val="28"/>
          <w:szCs w:val="28"/>
        </w:rPr>
        <w:t>е</w:t>
      </w:r>
      <w:r w:rsidR="009829ED" w:rsidRPr="009829ED">
        <w:rPr>
          <w:bCs/>
          <w:color w:val="000000"/>
          <w:sz w:val="28"/>
          <w:szCs w:val="28"/>
        </w:rPr>
        <w:t xml:space="preserve"> </w:t>
      </w:r>
      <w:r w:rsidR="00FB11C9">
        <w:rPr>
          <w:bCs/>
          <w:color w:val="000000"/>
          <w:sz w:val="28"/>
          <w:szCs w:val="28"/>
        </w:rPr>
        <w:t>Черепановского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bookmarkEnd w:id="0"/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2436F6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FB11C9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Default="00A52B58" w:rsidP="002436F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2436F6" w:rsidRPr="00056FF1" w:rsidRDefault="002436F6" w:rsidP="002436F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2436F6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FB11C9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2436F6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</w:t>
      </w:r>
      <w:r w:rsidR="002436F6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2436F6">
        <w:rPr>
          <w:color w:val="000000" w:themeColor="text1"/>
          <w:sz w:val="28"/>
          <w:szCs w:val="28"/>
        </w:rPr>
        <w:t xml:space="preserve"> 7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bCs/>
          <w:color w:val="000000"/>
          <w:sz w:val="28"/>
          <w:szCs w:val="28"/>
        </w:rPr>
        <w:t xml:space="preserve"> </w:t>
      </w:r>
      <w:r w:rsidR="003F4258">
        <w:rPr>
          <w:bCs/>
          <w:color w:val="000000"/>
          <w:sz w:val="28"/>
          <w:szCs w:val="28"/>
        </w:rPr>
        <w:t xml:space="preserve">Об </w:t>
      </w:r>
      <w:r w:rsidR="003F4258" w:rsidRPr="009829ED">
        <w:rPr>
          <w:bCs/>
          <w:color w:val="000000"/>
          <w:sz w:val="28"/>
          <w:szCs w:val="28"/>
        </w:rPr>
        <w:t xml:space="preserve">утверждении Положения </w:t>
      </w:r>
      <w:r w:rsidR="003F4258" w:rsidRPr="008973B8">
        <w:rPr>
          <w:sz w:val="28"/>
          <w:szCs w:val="28"/>
        </w:rPr>
        <w:t xml:space="preserve">о муниципальном лесном контроле </w:t>
      </w:r>
      <w:r w:rsidR="003F4258">
        <w:rPr>
          <w:sz w:val="28"/>
          <w:szCs w:val="28"/>
        </w:rPr>
        <w:t xml:space="preserve"> </w:t>
      </w:r>
      <w:r w:rsidR="003F4258" w:rsidRPr="008973B8">
        <w:rPr>
          <w:sz w:val="28"/>
          <w:szCs w:val="28"/>
        </w:rPr>
        <w:t>в</w:t>
      </w:r>
      <w:r w:rsidR="003F4258">
        <w:rPr>
          <w:bCs/>
          <w:color w:val="000000"/>
          <w:sz w:val="28"/>
          <w:szCs w:val="28"/>
        </w:rPr>
        <w:t xml:space="preserve"> </w:t>
      </w:r>
      <w:r w:rsidR="002436F6">
        <w:rPr>
          <w:color w:val="000000" w:themeColor="text1"/>
          <w:sz w:val="28"/>
          <w:szCs w:val="28"/>
        </w:rPr>
        <w:t>Карасевском</w:t>
      </w:r>
      <w:r w:rsidR="002436F6" w:rsidRPr="009829ED">
        <w:rPr>
          <w:bCs/>
          <w:color w:val="000000"/>
          <w:sz w:val="28"/>
          <w:szCs w:val="28"/>
        </w:rPr>
        <w:t xml:space="preserve"> </w:t>
      </w:r>
      <w:r w:rsidR="003F4258" w:rsidRPr="009829ED">
        <w:rPr>
          <w:bCs/>
          <w:color w:val="000000"/>
          <w:sz w:val="28"/>
          <w:szCs w:val="28"/>
        </w:rPr>
        <w:t>сельсовет</w:t>
      </w:r>
      <w:r w:rsidR="003F4258">
        <w:rPr>
          <w:bCs/>
          <w:color w:val="000000"/>
          <w:sz w:val="28"/>
          <w:szCs w:val="28"/>
        </w:rPr>
        <w:t>е</w:t>
      </w:r>
      <w:r w:rsidR="003F4258" w:rsidRPr="009829ED">
        <w:rPr>
          <w:bCs/>
          <w:color w:val="000000"/>
          <w:sz w:val="28"/>
          <w:szCs w:val="28"/>
        </w:rPr>
        <w:t xml:space="preserve"> </w:t>
      </w:r>
      <w:r w:rsidR="00FB11C9">
        <w:rPr>
          <w:bCs/>
          <w:color w:val="000000"/>
          <w:sz w:val="28"/>
          <w:szCs w:val="28"/>
        </w:rPr>
        <w:t>Черепановского</w:t>
      </w:r>
      <w:r w:rsidR="003F4258">
        <w:rPr>
          <w:bCs/>
          <w:color w:val="000000"/>
          <w:sz w:val="28"/>
          <w:szCs w:val="28"/>
        </w:rPr>
        <w:t xml:space="preserve"> </w:t>
      </w:r>
      <w:r w:rsidR="003F4258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3F4258" w:rsidRPr="003F4258">
        <w:rPr>
          <w:sz w:val="28"/>
          <w:szCs w:val="28"/>
        </w:rPr>
        <w:t>о муниципальном лесном контроле</w:t>
      </w:r>
      <w:r w:rsidR="003F4258" w:rsidRPr="009829ED">
        <w:rPr>
          <w:bCs/>
          <w:color w:val="000000"/>
          <w:sz w:val="28"/>
          <w:szCs w:val="28"/>
        </w:rPr>
        <w:t xml:space="preserve"> </w:t>
      </w:r>
      <w:r w:rsidR="003F4258">
        <w:rPr>
          <w:bCs/>
          <w:color w:val="000000"/>
          <w:sz w:val="28"/>
          <w:szCs w:val="28"/>
        </w:rPr>
        <w:t xml:space="preserve">в </w:t>
      </w:r>
      <w:r w:rsidR="002436F6">
        <w:rPr>
          <w:color w:val="000000" w:themeColor="text1"/>
          <w:sz w:val="28"/>
          <w:szCs w:val="28"/>
        </w:rPr>
        <w:t xml:space="preserve">Карасевском </w:t>
      </w:r>
      <w:r w:rsidR="009829ED" w:rsidRPr="009829ED">
        <w:rPr>
          <w:bCs/>
          <w:color w:val="000000"/>
          <w:sz w:val="28"/>
          <w:szCs w:val="28"/>
        </w:rPr>
        <w:t>сельсовет</w:t>
      </w:r>
      <w:r w:rsidR="003F4258">
        <w:rPr>
          <w:bCs/>
          <w:color w:val="000000"/>
          <w:sz w:val="28"/>
          <w:szCs w:val="28"/>
        </w:rPr>
        <w:t>е</w:t>
      </w:r>
      <w:r w:rsidR="009829ED" w:rsidRPr="009829ED">
        <w:rPr>
          <w:bCs/>
          <w:color w:val="000000"/>
          <w:sz w:val="28"/>
          <w:szCs w:val="28"/>
        </w:rPr>
        <w:t xml:space="preserve"> </w:t>
      </w:r>
      <w:r w:rsidR="00FB11C9">
        <w:rPr>
          <w:bCs/>
          <w:color w:val="000000"/>
          <w:sz w:val="28"/>
          <w:szCs w:val="28"/>
        </w:rPr>
        <w:t>Черепановского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242B" w:rsidRPr="00496294" w:rsidRDefault="00A54E8C" w:rsidP="00496294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1.1.1. </w:t>
      </w:r>
      <w:r w:rsidR="0061242B" w:rsidRPr="00496294">
        <w:rPr>
          <w:sz w:val="28"/>
          <w:szCs w:val="28"/>
        </w:rPr>
        <w:t>Раздел 3.4. дополнить пунктом 3.4.7. следующего содержания:</w:t>
      </w:r>
    </w:p>
    <w:p w:rsidR="0061242B" w:rsidRPr="00496294" w:rsidRDefault="0061242B" w:rsidP="0049629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61242B" w:rsidRPr="00496294" w:rsidRDefault="0061242B" w:rsidP="0049629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61242B" w:rsidRPr="00496294" w:rsidRDefault="0061242B" w:rsidP="0049629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1242B" w:rsidRPr="00496294" w:rsidRDefault="0061242B" w:rsidP="0049629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</w:t>
      </w:r>
      <w:r w:rsidR="00496294" w:rsidRPr="00496294">
        <w:rPr>
          <w:sz w:val="28"/>
          <w:szCs w:val="28"/>
          <w:shd w:val="clear" w:color="auto" w:fill="FFFFFF"/>
        </w:rPr>
        <w:t>9</w:t>
      </w:r>
      <w:r w:rsidRPr="00496294">
        <w:rPr>
          <w:sz w:val="28"/>
          <w:szCs w:val="28"/>
          <w:shd w:val="clear" w:color="auto" w:fill="FFFFFF"/>
        </w:rPr>
        <w:t>. следующего содержания:</w:t>
      </w:r>
    </w:p>
    <w:p w:rsidR="00496294" w:rsidRPr="00496294" w:rsidRDefault="00496294" w:rsidP="004962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lastRenderedPageBreak/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496294" w:rsidRPr="00496294" w:rsidRDefault="00496294" w:rsidP="004962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96294" w:rsidRPr="00496294" w:rsidRDefault="00496294" w:rsidP="004962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496294" w:rsidRPr="00496294" w:rsidRDefault="00496294" w:rsidP="004962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96294" w:rsidRPr="00496294" w:rsidRDefault="00496294" w:rsidP="004962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496294">
        <w:rPr>
          <w:sz w:val="28"/>
          <w:szCs w:val="28"/>
        </w:rPr>
        <w:t>.".</w:t>
      </w:r>
      <w:proofErr w:type="gramEnd"/>
    </w:p>
    <w:p w:rsidR="00496294" w:rsidRPr="00496294" w:rsidRDefault="00496294" w:rsidP="0049629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61242B" w:rsidRDefault="00496294" w:rsidP="0063331B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63331B" w:rsidRDefault="00496294" w:rsidP="0063331B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63331B" w:rsidRPr="00E70A80">
        <w:rPr>
          <w:sz w:val="28"/>
        </w:rPr>
        <w:t xml:space="preserve">Перечень индикаторов риска </w:t>
      </w:r>
      <w:r w:rsidR="0063331B" w:rsidRPr="0063331B">
        <w:t xml:space="preserve"> </w:t>
      </w:r>
      <w:r w:rsidR="0063331B"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</w:t>
      </w:r>
      <w:r w:rsidR="003C2BCF">
        <w:rPr>
          <w:sz w:val="28"/>
        </w:rPr>
        <w:t>лесного</w:t>
      </w:r>
      <w:r w:rsidR="0063331B" w:rsidRPr="00E70A80">
        <w:rPr>
          <w:sz w:val="28"/>
        </w:rPr>
        <w:t xml:space="preserve"> контроля </w:t>
      </w:r>
      <w:r w:rsidR="003C2BCF">
        <w:rPr>
          <w:sz w:val="28"/>
        </w:rPr>
        <w:t>в</w:t>
      </w:r>
      <w:r w:rsidR="0063331B" w:rsidRPr="00E70A80">
        <w:rPr>
          <w:sz w:val="28"/>
        </w:rPr>
        <w:t xml:space="preserve"> </w:t>
      </w:r>
      <w:r w:rsidR="0063331B">
        <w:rPr>
          <w:sz w:val="28"/>
        </w:rPr>
        <w:t xml:space="preserve"> </w:t>
      </w:r>
      <w:r w:rsidR="002436F6">
        <w:rPr>
          <w:color w:val="000000" w:themeColor="text1"/>
          <w:sz w:val="28"/>
          <w:szCs w:val="28"/>
        </w:rPr>
        <w:t xml:space="preserve">Карасевском </w:t>
      </w:r>
      <w:r w:rsidR="0063331B" w:rsidRPr="00E70A80">
        <w:rPr>
          <w:sz w:val="28"/>
          <w:szCs w:val="28"/>
        </w:rPr>
        <w:t>сельсовет</w:t>
      </w:r>
      <w:r w:rsidR="003C2BCF">
        <w:rPr>
          <w:sz w:val="28"/>
          <w:szCs w:val="28"/>
        </w:rPr>
        <w:t>е</w:t>
      </w:r>
      <w:r w:rsidR="0063331B" w:rsidRPr="00E70A80">
        <w:rPr>
          <w:sz w:val="28"/>
          <w:szCs w:val="28"/>
        </w:rPr>
        <w:t xml:space="preserve"> </w:t>
      </w:r>
      <w:r w:rsidR="00FB11C9">
        <w:rPr>
          <w:sz w:val="28"/>
          <w:szCs w:val="28"/>
        </w:rPr>
        <w:t>Черепановского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3F4258" w:rsidRPr="003F4258" w:rsidRDefault="00C80870" w:rsidP="003F4258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="003F4258" w:rsidRPr="003F4258">
        <w:rPr>
          <w:sz w:val="28"/>
        </w:rPr>
        <w:t xml:space="preserve"> </w:t>
      </w:r>
      <w:r w:rsidR="003F4258" w:rsidRPr="008973B8">
        <w:rPr>
          <w:sz w:val="28"/>
        </w:rPr>
        <w:t xml:space="preserve">Перечень индикаторов риска </w:t>
      </w:r>
      <w:r w:rsidR="003F4258" w:rsidRPr="003F4258">
        <w:t xml:space="preserve"> </w:t>
      </w:r>
      <w:r w:rsidR="003F4258" w:rsidRPr="008973B8">
        <w:rPr>
          <w:sz w:val="28"/>
        </w:rPr>
        <w:t xml:space="preserve">нарушения обязательных требований, проверяемых в рамках осуществления муниципального лесного контроля </w:t>
      </w:r>
      <w:r w:rsidR="003F4258" w:rsidRPr="008973B8">
        <w:rPr>
          <w:bCs/>
          <w:sz w:val="28"/>
          <w:szCs w:val="28"/>
        </w:rPr>
        <w:t>в</w:t>
      </w:r>
      <w:r w:rsidR="003F4258" w:rsidRPr="008973B8">
        <w:rPr>
          <w:sz w:val="28"/>
        </w:rPr>
        <w:t xml:space="preserve"> </w:t>
      </w:r>
      <w:r w:rsidR="002436F6">
        <w:rPr>
          <w:color w:val="000000" w:themeColor="text1"/>
          <w:sz w:val="28"/>
          <w:szCs w:val="28"/>
        </w:rPr>
        <w:t>Карасевском</w:t>
      </w:r>
      <w:r w:rsidR="002436F6">
        <w:rPr>
          <w:sz w:val="28"/>
          <w:szCs w:val="28"/>
        </w:rPr>
        <w:t xml:space="preserve"> </w:t>
      </w:r>
      <w:r w:rsidR="003F4258">
        <w:rPr>
          <w:sz w:val="28"/>
          <w:szCs w:val="28"/>
        </w:rPr>
        <w:t xml:space="preserve">сельсовете </w:t>
      </w:r>
      <w:r w:rsidR="00FB11C9">
        <w:rPr>
          <w:sz w:val="28"/>
          <w:szCs w:val="28"/>
        </w:rPr>
        <w:t>Черепановского</w:t>
      </w:r>
      <w:r w:rsidR="003F4258" w:rsidRPr="008973B8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3F4258">
      <w:pPr>
        <w:pStyle w:val="ConsPlusNormal"/>
        <w:ind w:firstLine="0"/>
        <w:jc w:val="center"/>
        <w:rPr>
          <w:shd w:val="clear" w:color="auto" w:fill="F1C100"/>
        </w:rPr>
      </w:pPr>
    </w:p>
    <w:p w:rsidR="003F4258" w:rsidRPr="003F4258" w:rsidRDefault="003F4258" w:rsidP="003F42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3F4258">
        <w:rPr>
          <w:sz w:val="28"/>
          <w:szCs w:val="28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  <w:proofErr w:type="gramEnd"/>
    </w:p>
    <w:p w:rsidR="003F4258" w:rsidRPr="003F4258" w:rsidRDefault="003F4258" w:rsidP="003F42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3F4258">
        <w:rPr>
          <w:sz w:val="28"/>
          <w:szCs w:val="28"/>
        </w:rPr>
        <w:t xml:space="preserve"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</w:t>
      </w:r>
      <w:r w:rsidRPr="003F4258">
        <w:rPr>
          <w:sz w:val="28"/>
          <w:szCs w:val="28"/>
        </w:rPr>
        <w:lastRenderedPageBreak/>
        <w:t>лесничества, не предоставленной для использования, составила более 20 процентов по итогам календарного года</w:t>
      </w:r>
      <w:proofErr w:type="gramEnd"/>
    </w:p>
    <w:p w:rsidR="003F4258" w:rsidRPr="003F4258" w:rsidRDefault="003F4258" w:rsidP="003F42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3F4258">
        <w:rPr>
          <w:sz w:val="28"/>
          <w:szCs w:val="28"/>
        </w:rPr>
        <w:t xml:space="preserve"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3F4258">
        <w:rPr>
          <w:sz w:val="28"/>
          <w:szCs w:val="28"/>
        </w:rPr>
        <w:t>лесовосстановлению</w:t>
      </w:r>
      <w:proofErr w:type="spellEnd"/>
      <w:r w:rsidRPr="003F4258">
        <w:rPr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:rsidR="00A54E8C" w:rsidRPr="003F4258" w:rsidRDefault="003F4258" w:rsidP="003F42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3F4258">
        <w:rPr>
          <w:sz w:val="28"/>
          <w:szCs w:val="28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  <w:proofErr w:type="gramStart"/>
      <w:r w:rsidR="00AC223B" w:rsidRPr="003F4258">
        <w:rPr>
          <w:sz w:val="28"/>
          <w:szCs w:val="28"/>
        </w:rPr>
        <w:t>."</w:t>
      </w:r>
      <w:r w:rsidR="00C80870" w:rsidRPr="003F4258">
        <w:rPr>
          <w:sz w:val="28"/>
          <w:szCs w:val="28"/>
        </w:rPr>
        <w:t>.</w:t>
      </w:r>
      <w:proofErr w:type="gramEnd"/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EB2A3D">
        <w:rPr>
          <w:color w:val="000000" w:themeColor="text1"/>
          <w:sz w:val="28"/>
          <w:szCs w:val="28"/>
        </w:rPr>
        <w:t>"</w:t>
      </w:r>
      <w:r w:rsidR="002436F6" w:rsidRPr="002436F6">
        <w:rPr>
          <w:color w:val="000000" w:themeColor="text1"/>
          <w:sz w:val="28"/>
          <w:szCs w:val="28"/>
        </w:rPr>
        <w:t xml:space="preserve"> </w:t>
      </w:r>
      <w:r w:rsidR="002436F6">
        <w:rPr>
          <w:color w:val="000000" w:themeColor="text1"/>
          <w:sz w:val="28"/>
          <w:szCs w:val="28"/>
        </w:rPr>
        <w:t>Карасевский вестник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</w:t>
      </w:r>
      <w:r w:rsidR="002436F6">
        <w:rPr>
          <w:color w:val="000000" w:themeColor="text1"/>
          <w:sz w:val="28"/>
          <w:szCs w:val="28"/>
        </w:rPr>
        <w:t>азместить на официальном сайте А</w:t>
      </w:r>
      <w:r w:rsidRPr="00CB00ED">
        <w:rPr>
          <w:color w:val="000000" w:themeColor="text1"/>
          <w:sz w:val="28"/>
          <w:szCs w:val="28"/>
        </w:rPr>
        <w:t xml:space="preserve">дминистрации </w:t>
      </w:r>
      <w:r w:rsidR="002436F6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FB11C9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 w:rsidR="002436F6">
        <w:rPr>
          <w:color w:val="000000" w:themeColor="text1"/>
          <w:sz w:val="28"/>
          <w:szCs w:val="28"/>
        </w:rPr>
        <w:t>Карасевского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2436F6" w:rsidRDefault="00FB11C9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2436F6">
        <w:rPr>
          <w:sz w:val="28"/>
          <w:szCs w:val="28"/>
        </w:rPr>
        <w:t xml:space="preserve">                                                              Рогалева Е.Е.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2436F6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</w:p>
    <w:p w:rsidR="00C80870" w:rsidRPr="00216A3B" w:rsidRDefault="002436F6" w:rsidP="00C8087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Карасевского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2436F6" w:rsidRDefault="00FB11C9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2436F6">
        <w:rPr>
          <w:sz w:val="28"/>
          <w:szCs w:val="28"/>
        </w:rPr>
        <w:t xml:space="preserve">                                                               </w:t>
      </w:r>
      <w:proofErr w:type="spellStart"/>
      <w:r w:rsidR="002436F6">
        <w:rPr>
          <w:sz w:val="28"/>
          <w:szCs w:val="28"/>
        </w:rPr>
        <w:t>Клокова</w:t>
      </w:r>
      <w:proofErr w:type="spellEnd"/>
      <w:r w:rsidR="002436F6">
        <w:rPr>
          <w:sz w:val="28"/>
          <w:szCs w:val="28"/>
        </w:rPr>
        <w:t xml:space="preserve"> И.Г.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42307F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35" w:rsidRDefault="00621935" w:rsidP="002943FD">
      <w:r>
        <w:separator/>
      </w:r>
    </w:p>
  </w:endnote>
  <w:endnote w:type="continuationSeparator" w:id="0">
    <w:p w:rsidR="00621935" w:rsidRDefault="00621935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35" w:rsidRDefault="00621935" w:rsidP="002943FD">
      <w:r>
        <w:separator/>
      </w:r>
    </w:p>
  </w:footnote>
  <w:footnote w:type="continuationSeparator" w:id="0">
    <w:p w:rsidR="00621935" w:rsidRDefault="00621935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1CA2053"/>
    <w:multiLevelType w:val="hybridMultilevel"/>
    <w:tmpl w:val="A5FE99E2"/>
    <w:lvl w:ilvl="0" w:tplc="03ECDA8E">
      <w:start w:val="1"/>
      <w:numFmt w:val="decimal"/>
      <w:lvlText w:val="%1."/>
      <w:lvlJc w:val="left"/>
    </w:lvl>
    <w:lvl w:ilvl="1" w:tplc="253248F0">
      <w:start w:val="1"/>
      <w:numFmt w:val="lowerLetter"/>
      <w:lvlText w:val="%2."/>
      <w:lvlJc w:val="left"/>
      <w:pPr>
        <w:ind w:left="1440" w:hanging="360"/>
      </w:pPr>
    </w:lvl>
    <w:lvl w:ilvl="2" w:tplc="B1B4C0B6">
      <w:start w:val="1"/>
      <w:numFmt w:val="lowerRoman"/>
      <w:lvlText w:val="%3."/>
      <w:lvlJc w:val="right"/>
      <w:pPr>
        <w:ind w:left="2160" w:hanging="180"/>
      </w:pPr>
    </w:lvl>
    <w:lvl w:ilvl="3" w:tplc="94CA9DC8">
      <w:start w:val="1"/>
      <w:numFmt w:val="decimal"/>
      <w:lvlText w:val="%4."/>
      <w:lvlJc w:val="left"/>
      <w:pPr>
        <w:ind w:left="2880" w:hanging="360"/>
      </w:pPr>
    </w:lvl>
    <w:lvl w:ilvl="4" w:tplc="AB6A8424">
      <w:start w:val="1"/>
      <w:numFmt w:val="lowerLetter"/>
      <w:lvlText w:val="%5."/>
      <w:lvlJc w:val="left"/>
      <w:pPr>
        <w:ind w:left="3600" w:hanging="360"/>
      </w:pPr>
    </w:lvl>
    <w:lvl w:ilvl="5" w:tplc="BFA0ED32">
      <w:start w:val="1"/>
      <w:numFmt w:val="lowerRoman"/>
      <w:lvlText w:val="%6."/>
      <w:lvlJc w:val="right"/>
      <w:pPr>
        <w:ind w:left="4320" w:hanging="180"/>
      </w:pPr>
    </w:lvl>
    <w:lvl w:ilvl="6" w:tplc="58A667CC">
      <w:start w:val="1"/>
      <w:numFmt w:val="decimal"/>
      <w:lvlText w:val="%7."/>
      <w:lvlJc w:val="left"/>
      <w:pPr>
        <w:ind w:left="5040" w:hanging="360"/>
      </w:pPr>
    </w:lvl>
    <w:lvl w:ilvl="7" w:tplc="7F80D8C8">
      <w:start w:val="1"/>
      <w:numFmt w:val="lowerLetter"/>
      <w:lvlText w:val="%8."/>
      <w:lvlJc w:val="left"/>
      <w:pPr>
        <w:ind w:left="5760" w:hanging="360"/>
      </w:pPr>
    </w:lvl>
    <w:lvl w:ilvl="8" w:tplc="F8A217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07CB6"/>
    <w:rsid w:val="00111054"/>
    <w:rsid w:val="001114BC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6D15"/>
    <w:rsid w:val="001A7F4D"/>
    <w:rsid w:val="001B1972"/>
    <w:rsid w:val="001B2280"/>
    <w:rsid w:val="001B3656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436F6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C2BCF"/>
    <w:rsid w:val="003E203F"/>
    <w:rsid w:val="003F03DB"/>
    <w:rsid w:val="003F4258"/>
    <w:rsid w:val="003F433F"/>
    <w:rsid w:val="003F712D"/>
    <w:rsid w:val="004000AD"/>
    <w:rsid w:val="00400F09"/>
    <w:rsid w:val="004051B0"/>
    <w:rsid w:val="004071D3"/>
    <w:rsid w:val="0041242C"/>
    <w:rsid w:val="004153A9"/>
    <w:rsid w:val="0042307F"/>
    <w:rsid w:val="00423CEB"/>
    <w:rsid w:val="0043174D"/>
    <w:rsid w:val="00433AA9"/>
    <w:rsid w:val="004375DF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294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712D"/>
    <w:rsid w:val="005B1AEF"/>
    <w:rsid w:val="005C55D8"/>
    <w:rsid w:val="005D0FF0"/>
    <w:rsid w:val="005D1122"/>
    <w:rsid w:val="005D11C4"/>
    <w:rsid w:val="005E0E1F"/>
    <w:rsid w:val="005F45D7"/>
    <w:rsid w:val="00604550"/>
    <w:rsid w:val="006054BD"/>
    <w:rsid w:val="0060635D"/>
    <w:rsid w:val="006068C1"/>
    <w:rsid w:val="006075D1"/>
    <w:rsid w:val="00610072"/>
    <w:rsid w:val="0061242B"/>
    <w:rsid w:val="00615208"/>
    <w:rsid w:val="006169EE"/>
    <w:rsid w:val="0061788B"/>
    <w:rsid w:val="00621935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594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5130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24CF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420C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83E50"/>
    <w:rsid w:val="00E91315"/>
    <w:rsid w:val="00E9227D"/>
    <w:rsid w:val="00E96E6E"/>
    <w:rsid w:val="00E9711D"/>
    <w:rsid w:val="00E97397"/>
    <w:rsid w:val="00EA043D"/>
    <w:rsid w:val="00EA650F"/>
    <w:rsid w:val="00EB1715"/>
    <w:rsid w:val="00EB291B"/>
    <w:rsid w:val="00EB2A3D"/>
    <w:rsid w:val="00EB5CB4"/>
    <w:rsid w:val="00EC69D9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11C9"/>
    <w:rsid w:val="00FB4B30"/>
    <w:rsid w:val="00FB4C37"/>
    <w:rsid w:val="00FB60E7"/>
    <w:rsid w:val="00FC7A13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7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8">
    <w:name w:val="footnote text"/>
    <w:basedOn w:val="a"/>
    <w:link w:val="a9"/>
    <w:semiHidden/>
    <w:unhideWhenUsed/>
    <w:rsid w:val="002943F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943FD"/>
  </w:style>
  <w:style w:type="character" w:styleId="aa">
    <w:name w:val="footnote reference"/>
    <w:basedOn w:val="a0"/>
    <w:semiHidden/>
    <w:unhideWhenUsed/>
    <w:rsid w:val="002943FD"/>
    <w:rPr>
      <w:vertAlign w:val="superscript"/>
    </w:rPr>
  </w:style>
  <w:style w:type="character" w:styleId="ab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579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57909"/>
  </w:style>
  <w:style w:type="paragraph" w:styleId="ae">
    <w:name w:val="annotation subject"/>
    <w:basedOn w:val="ac"/>
    <w:next w:val="ac"/>
    <w:link w:val="af"/>
    <w:semiHidden/>
    <w:unhideWhenUsed/>
    <w:rsid w:val="0035790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7909"/>
    <w:rPr>
      <w:b/>
      <w:bCs/>
    </w:rPr>
  </w:style>
  <w:style w:type="paragraph" w:styleId="af0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1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1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6">
    <w:name w:val="Текст выноски Знак"/>
    <w:basedOn w:val="a0"/>
    <w:link w:val="a5"/>
    <w:uiPriority w:val="99"/>
    <w:rsid w:val="006333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436F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7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8">
    <w:name w:val="footnote text"/>
    <w:basedOn w:val="a"/>
    <w:link w:val="a9"/>
    <w:semiHidden/>
    <w:unhideWhenUsed/>
    <w:rsid w:val="002943F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943FD"/>
  </w:style>
  <w:style w:type="character" w:styleId="aa">
    <w:name w:val="footnote reference"/>
    <w:basedOn w:val="a0"/>
    <w:semiHidden/>
    <w:unhideWhenUsed/>
    <w:rsid w:val="002943FD"/>
    <w:rPr>
      <w:vertAlign w:val="superscript"/>
    </w:rPr>
  </w:style>
  <w:style w:type="character" w:styleId="ab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579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57909"/>
  </w:style>
  <w:style w:type="paragraph" w:styleId="ae">
    <w:name w:val="annotation subject"/>
    <w:basedOn w:val="ac"/>
    <w:next w:val="ac"/>
    <w:link w:val="af"/>
    <w:semiHidden/>
    <w:unhideWhenUsed/>
    <w:rsid w:val="0035790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7909"/>
    <w:rPr>
      <w:b/>
      <w:bCs/>
    </w:rPr>
  </w:style>
  <w:style w:type="paragraph" w:styleId="af0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1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D26D-3844-4CD6-A539-C1D69DB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171</cp:revision>
  <cp:lastPrinted>2022-02-24T05:34:00Z</cp:lastPrinted>
  <dcterms:created xsi:type="dcterms:W3CDTF">2017-12-20T11:18:00Z</dcterms:created>
  <dcterms:modified xsi:type="dcterms:W3CDTF">2024-01-11T08:18:00Z</dcterms:modified>
</cp:coreProperties>
</file>