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КАРАСЕВСКОГО СЕЛЬСОВЕТА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14.04.2023 г.   № 57-Р</w:t>
      </w:r>
    </w:p>
    <w:p>
      <w:pPr>
        <w:rPr>
          <w:rFonts w:eastAsia="Calibri"/>
          <w:sz w:val="28"/>
          <w:szCs w:val="28"/>
          <w:lang w:eastAsia="en-US"/>
        </w:rPr>
      </w:pPr>
    </w:p>
    <w:p>
      <w:pPr>
        <w:shd w:val="clear" w:color="auto" w:fill="FFFFFF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назначении лиц, ответственных за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размещение и обновление информации о состоянии окружающей среды на территории Карасевского сельсовета Черепановского района Новосибирской области</w:t>
      </w:r>
      <w:bookmarkEnd w:id="0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>
      <w:pPr>
        <w:shd w:val="clear" w:color="auto" w:fill="FFFFFF"/>
        <w:jc w:val="center"/>
        <w:rPr>
          <w:sz w:val="28"/>
          <w:szCs w:val="28"/>
        </w:rPr>
      </w:pPr>
    </w:p>
    <w:p>
      <w:pPr>
        <w:shd w:val="clear" w:color="auto" w:fill="FFFFFF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со статьей 4.3. Федерального закона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от 10 января 2002 г. N 7-ФЗ "Об охране окружающей среды"</w:t>
      </w:r>
    </w:p>
    <w:p>
      <w:pPr>
        <w:ind w:firstLine="567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Назначить специалиста администрации Карасевского сельсовета Черепановского района Новосибирской области Тимченко Татьяну Валерьевну, ответственным за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размещение и обновление информации о состоянии окружающей среды (экологической информации) на официальном сайте администрации Карасевского сельсовета Черепановского района Новосибирской области.</w:t>
      </w:r>
    </w:p>
    <w:p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2. Лицу, поименованному  в пункте 1 настоящего постановления, при размещении  и обновлении экологической информации  руководствоваться  Правилами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"Интернет" или с помощью государственных и муниципальных информационных систем, в том числе содержание информации о состоянии окружающей среды (экологической информации) и форма ее размещения, утвержденными Постановлением Правительства РФ от 16 декабря 2021 г. N 2314.</w:t>
      </w:r>
    </w:p>
    <w:p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ascii="YS Text" w:hAnsi="YS Text" w:eastAsia="Calibri"/>
          <w:color w:val="000000"/>
          <w:sz w:val="27"/>
          <w:szCs w:val="27"/>
          <w:shd w:val="clear" w:color="auto" w:fill="FFFFFF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Контроль за исполнением настоящего распоряжения  оставляю за собой.</w:t>
      </w:r>
    </w:p>
    <w:p>
      <w:pPr>
        <w:ind w:firstLine="567"/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Карасевского сельсовета </w:t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Черепановского района </w:t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 </w:t>
      </w:r>
      <w:r>
        <w:rPr>
          <w:rFonts w:hint="default" w:eastAsia="Calibri"/>
          <w:sz w:val="28"/>
          <w:szCs w:val="28"/>
          <w:lang w:val="ru-RU"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Е.Е.Рогалева</w:t>
      </w:r>
    </w:p>
    <w:p>
      <w:pPr>
        <w:rPr>
          <w:rFonts w:eastAsia="Calibri"/>
          <w:sz w:val="28"/>
          <w:szCs w:val="28"/>
          <w:lang w:eastAsia="en-US"/>
        </w:rPr>
      </w:pPr>
    </w:p>
    <w:p>
      <w:pPr>
        <w:tabs>
          <w:tab w:val="left" w:pos="7030"/>
        </w:tabs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распоряжением ознакомлен: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hint="default" w:eastAsia="Calibri"/>
          <w:sz w:val="28"/>
          <w:szCs w:val="28"/>
          <w:lang w:val="ru-RU"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>Т.В.Тимченко</w:t>
      </w:r>
    </w:p>
    <w:p>
      <w:pPr>
        <w:jc w:val="center"/>
        <w:rPr>
          <w:b/>
          <w:sz w:val="28"/>
          <w:szCs w:val="28"/>
        </w:rPr>
      </w:pPr>
    </w:p>
    <w:p>
      <w:pPr>
        <w:jc w:val="left"/>
        <w:rPr>
          <w:sz w:val="18"/>
          <w:szCs w:val="18"/>
        </w:rPr>
      </w:pPr>
    </w:p>
    <w:p>
      <w:pPr>
        <w:jc w:val="left"/>
        <w:rPr>
          <w:sz w:val="18"/>
          <w:szCs w:val="18"/>
        </w:rPr>
      </w:pPr>
      <w:r>
        <w:rPr>
          <w:sz w:val="18"/>
          <w:szCs w:val="18"/>
        </w:rPr>
        <w:t>Тимченко ТВ</w:t>
      </w:r>
    </w:p>
    <w:p>
      <w:pPr>
        <w:jc w:val="left"/>
        <w:rPr>
          <w:sz w:val="18"/>
          <w:szCs w:val="18"/>
        </w:rPr>
      </w:pPr>
      <w:r>
        <w:rPr>
          <w:sz w:val="18"/>
          <w:szCs w:val="18"/>
        </w:rPr>
        <w:t>63-225</w:t>
      </w:r>
    </w:p>
    <w:p>
      <w:pPr>
        <w:jc w:val="left"/>
        <w:rPr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/>
    <w:sectPr>
      <w:pgSz w:w="11906" w:h="16838"/>
      <w:pgMar w:top="1134" w:right="851" w:bottom="0" w:left="1701" w:header="709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6D"/>
    <w:rsid w:val="00195E6D"/>
    <w:rsid w:val="002A561D"/>
    <w:rsid w:val="008F58A6"/>
    <w:rsid w:val="4832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1641</Characters>
  <Lines>13</Lines>
  <Paragraphs>3</Paragraphs>
  <TotalTime>0</TotalTime>
  <ScaleCrop>false</ScaleCrop>
  <LinksUpToDate>false</LinksUpToDate>
  <CharactersWithSpaces>1925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2024-02-20T08:40:00Z</dcterms:created>
  <dc:creator>Пользователь</dc:creator>
  <cp:lastModifiedBy>user</cp:lastModifiedBy>
  <dcterms:modified xsi:type="dcterms:W3CDTF">2024-02-22T02:27:09Z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A4EFAE2F84174676B7C0038B33F34543_12</vt:lpwstr>
  </property>
</Properties>
</file>